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UNIVERSIDAD NACIONAL DE MISIONES</w:t>
        <w:br w:type="textWrapping"/>
        <w:t xml:space="preserve">FACULTAD DE ARTE Y DISEÑO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Convocatoria a Muestra 30 Años de la carrera Diseño Gráfico en el Museo FAyD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Datos que acompañarán cada embalaje en la parte frontal (ficha brindada por la Secretaría de Extensión descargable en el formulario y en la página de la FAyD)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Nombre y Apellido: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Técnica o tipo de producción: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Año de realización: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Carrera: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Contacto: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Especificaciones para el montaje: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