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Rule="auto"/>
        <w:rPr/>
      </w:pPr>
      <w:r w:rsidDel="00000000" w:rsidR="00000000" w:rsidRPr="00000000">
        <w:rPr>
          <w:rtl w:val="0"/>
        </w:rPr>
      </w:r>
    </w:p>
    <w:sdt>
      <w:sdtPr>
        <w:lock w:val="contentLocked"/>
        <w:tag w:val="goog_rdk_0"/>
      </w:sdtPr>
      <w:sdtContent>
        <w:tbl>
          <w:tblPr>
            <w:tblStyle w:val="Table1"/>
            <w:tblpPr w:leftFromText="180" w:rightFromText="180" w:topFromText="180" w:bottomFromText="180" w:vertAnchor="text" w:horzAnchor="text" w:tblpX="0" w:tblpY="0"/>
            <w:tblW w:w="8505.0" w:type="dxa"/>
            <w:jc w:val="left"/>
            <w:tbl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  <w:insideH w:color="ffffff" w:space="0" w:sz="8" w:val="single"/>
              <w:insideV w:color="ffffff" w:space="0" w:sz="8" w:val="single"/>
            </w:tblBorders>
            <w:tblLayout w:type="fixed"/>
            <w:tblLook w:val="0600"/>
          </w:tblPr>
          <w:tblGrid>
            <w:gridCol w:w="8505"/>
            <w:tblGridChange w:id="0">
              <w:tblGrid>
                <w:gridCol w:w="8505"/>
              </w:tblGrid>
            </w:tblGridChange>
          </w:tblGrid>
          <w:tr>
            <w:trPr>
              <w:cantSplit w:val="0"/>
              <w:tblHeader w:val="0"/>
            </w:trPr>
            <w:tc>
              <w:tcPr>
                <w:shd w:fill="055e70" w:val="clear"/>
              </w:tcPr>
              <w:p w:rsidR="00000000" w:rsidDel="00000000" w:rsidP="00000000" w:rsidRDefault="00000000" w:rsidRPr="00000000" w14:paraId="00000002">
                <w:pPr>
                  <w:spacing w:after="0" w:line="240" w:lineRule="auto"/>
                  <w:jc w:val="center"/>
                  <w:rPr/>
                </w:pPr>
                <w:r w:rsidDel="00000000" w:rsidR="00000000" w:rsidRPr="00000000">
                  <w:rPr>
                    <w:rFonts w:ascii="Arial" w:cs="Arial" w:eastAsia="Arial" w:hAnsi="Arial"/>
                    <w:b w:val="1"/>
                    <w:color w:val="ffffff"/>
                    <w:rtl w:val="0"/>
                  </w:rPr>
                  <w:br w:type="textWrapping"/>
                  <w:t xml:space="preserve">PLANTILLA DE PRESENTACIÓN DEL RELATO DE PRÁCTICA PEDAGÓGICA</w:t>
                  <w:br w:type="textWrapping"/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003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jc w:val="center"/>
        <w:rPr>
          <w:rFonts w:ascii="Arial" w:cs="Arial" w:eastAsia="Arial" w:hAnsi="Arial"/>
          <w:b w:val="1"/>
          <w:color w:val="055e7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55e70"/>
          <w:sz w:val="24"/>
          <w:szCs w:val="24"/>
          <w:rtl w:val="0"/>
        </w:rPr>
        <w:t xml:space="preserve">XII Jornadas Virtuales de Relatos de Prácticas Pedagógicas</w:t>
      </w:r>
    </w:p>
    <w:p w:rsidR="00000000" w:rsidDel="00000000" w:rsidP="00000000" w:rsidRDefault="00000000" w:rsidRPr="00000000" w14:paraId="00000005">
      <w:pPr>
        <w:spacing w:after="0" w:line="240" w:lineRule="auto"/>
        <w:jc w:val="center"/>
        <w:rPr>
          <w:rFonts w:ascii="Arial" w:cs="Arial" w:eastAsia="Arial" w:hAnsi="Arial"/>
          <w:b w:val="1"/>
          <w:color w:val="055e7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55e70"/>
          <w:sz w:val="24"/>
          <w:szCs w:val="24"/>
          <w:rtl w:val="0"/>
        </w:rPr>
        <w:t xml:space="preserve">en Educación Artística.</w:t>
      </w:r>
    </w:p>
    <w:p w:rsidR="00000000" w:rsidDel="00000000" w:rsidP="00000000" w:rsidRDefault="00000000" w:rsidRPr="00000000" w14:paraId="00000006">
      <w:pPr>
        <w:spacing w:after="0" w:lineRule="auto"/>
        <w:jc w:val="center"/>
        <w:rPr>
          <w:rFonts w:ascii="Arial" w:cs="Arial" w:eastAsia="Arial" w:hAnsi="Arial"/>
          <w:b w:val="1"/>
          <w:i w:val="1"/>
          <w:color w:val="055e7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i w:val="1"/>
          <w:color w:val="055e70"/>
          <w:sz w:val="24"/>
          <w:szCs w:val="24"/>
          <w:rtl w:val="0"/>
        </w:rPr>
        <w:t xml:space="preserve">Los escenarios educativos: confluencias, divergencias y expansiones.</w:t>
      </w:r>
    </w:p>
    <w:p w:rsidR="00000000" w:rsidDel="00000000" w:rsidP="00000000" w:rsidRDefault="00000000" w:rsidRPr="00000000" w14:paraId="00000007">
      <w:pPr>
        <w:spacing w:after="0" w:lineRule="auto"/>
        <w:jc w:val="center"/>
        <w:rPr>
          <w:rFonts w:ascii="Arial" w:cs="Arial" w:eastAsia="Arial" w:hAnsi="Arial"/>
          <w:b w:val="1"/>
          <w:i w:val="1"/>
          <w:color w:val="055e70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b w:val="1"/>
          <w:i w:val="1"/>
          <w:color w:val="055e70"/>
          <w:sz w:val="18"/>
          <w:szCs w:val="18"/>
          <w:rtl w:val="0"/>
        </w:rPr>
        <w:t xml:space="preserve">I Jornadas Virtuales de Relatos Pedagógicos de Prácticas en </w:t>
      </w:r>
    </w:p>
    <w:p w:rsidR="00000000" w:rsidDel="00000000" w:rsidP="00000000" w:rsidRDefault="00000000" w:rsidRPr="00000000" w14:paraId="00000008">
      <w:pPr>
        <w:spacing w:after="0" w:lineRule="auto"/>
        <w:jc w:val="center"/>
        <w:rPr>
          <w:rFonts w:ascii="Arial" w:cs="Arial" w:eastAsia="Arial" w:hAnsi="Arial"/>
          <w:b w:val="1"/>
          <w:i w:val="1"/>
          <w:color w:val="055e70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b w:val="1"/>
          <w:i w:val="1"/>
          <w:color w:val="055e70"/>
          <w:sz w:val="18"/>
          <w:szCs w:val="18"/>
          <w:rtl w:val="0"/>
        </w:rPr>
        <w:t xml:space="preserve">Educación Artística y Educación Tecnológica. Los escenarios educativos y sus confluencias.</w:t>
      </w:r>
    </w:p>
    <w:p w:rsidR="00000000" w:rsidDel="00000000" w:rsidP="00000000" w:rsidRDefault="00000000" w:rsidRPr="00000000" w14:paraId="00000009">
      <w:pPr>
        <w:spacing w:after="0" w:lineRule="auto"/>
        <w:jc w:val="center"/>
        <w:rPr>
          <w:rFonts w:ascii="Arial" w:cs="Arial" w:eastAsia="Arial" w:hAnsi="Arial"/>
          <w:b w:val="1"/>
          <w:i w:val="1"/>
          <w:color w:val="055e7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Facultad de Arte y Diseño-Universidad Nacional de Misiones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360" w:lineRule="auto"/>
        <w:ind w:firstLine="360"/>
        <w:rPr>
          <w:rFonts w:ascii="Roboto" w:cs="Roboto" w:eastAsia="Roboto" w:hAnsi="Roboto"/>
          <w:b w:val="1"/>
          <w:i w:val="1"/>
          <w:color w:val="38761d"/>
        </w:rPr>
      </w:pPr>
      <w:r w:rsidDel="00000000" w:rsidR="00000000" w:rsidRPr="00000000">
        <w:rPr>
          <w:rtl w:val="0"/>
        </w:rPr>
      </w:r>
    </w:p>
    <w:tbl>
      <w:tblPr>
        <w:tblStyle w:val="Table2"/>
        <w:tblpPr w:leftFromText="180" w:rightFromText="180" w:topFromText="180" w:bottomFromText="180" w:vertAnchor="text" w:horzAnchor="text" w:tblpX="-110.99999999999966" w:tblpY="0"/>
        <w:tblW w:w="8644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943"/>
        <w:gridCol w:w="5701"/>
        <w:tblGridChange w:id="0">
          <w:tblGrid>
            <w:gridCol w:w="2943"/>
            <w:gridCol w:w="5701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C">
            <w:pPr>
              <w:spacing w:line="276" w:lineRule="auto"/>
              <w:rPr>
                <w:rFonts w:ascii="Arial" w:cs="Arial" w:eastAsia="Arial" w:hAnsi="Arial"/>
                <w:b w:val="1"/>
                <w:i w:val="1"/>
                <w:color w:val="38761d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Eje temático.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D">
            <w:pPr>
              <w:spacing w:line="360" w:lineRule="auto"/>
              <w:rPr>
                <w:rFonts w:ascii="Arial" w:cs="Arial" w:eastAsia="Arial" w:hAnsi="Arial"/>
                <w:b w:val="1"/>
                <w:i w:val="1"/>
                <w:color w:val="38761d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E">
            <w:pPr>
              <w:spacing w:line="276" w:lineRule="auto"/>
              <w:rPr>
                <w:rFonts w:ascii="Arial" w:cs="Arial" w:eastAsia="Arial" w:hAnsi="Arial"/>
                <w:b w:val="1"/>
                <w:i w:val="1"/>
                <w:color w:val="38761d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Título del relato pedagógico.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F">
            <w:pPr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0">
            <w:pPr>
              <w:spacing w:line="276" w:lineRule="auto"/>
              <w:rPr>
                <w:rFonts w:ascii="Arial" w:cs="Arial" w:eastAsia="Arial" w:hAnsi="Arial"/>
                <w:b w:val="1"/>
                <w:i w:val="1"/>
                <w:color w:val="38761d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Nombre completo del autor o autores.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1">
            <w:pPr>
              <w:spacing w:line="360" w:lineRule="auto"/>
              <w:rPr>
                <w:rFonts w:ascii="Arial" w:cs="Arial" w:eastAsia="Arial" w:hAnsi="Arial"/>
                <w:b w:val="1"/>
                <w:i w:val="1"/>
                <w:color w:val="38761d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2">
            <w:pPr>
              <w:spacing w:line="276" w:lineRule="auto"/>
              <w:rPr>
                <w:rFonts w:ascii="Arial" w:cs="Arial" w:eastAsia="Arial" w:hAnsi="Arial"/>
                <w:b w:val="1"/>
                <w:i w:val="1"/>
                <w:color w:val="38761d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Correo electrónico del autor/es.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3">
            <w:pPr>
              <w:spacing w:line="360" w:lineRule="auto"/>
              <w:rPr>
                <w:rFonts w:ascii="Arial" w:cs="Arial" w:eastAsia="Arial" w:hAnsi="Arial"/>
                <w:b w:val="1"/>
                <w:i w:val="1"/>
                <w:color w:val="38761d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4">
            <w:pPr>
              <w:spacing w:line="276" w:lineRule="auto"/>
              <w:rPr>
                <w:rFonts w:ascii="Arial" w:cs="Arial" w:eastAsia="Arial" w:hAnsi="Arial"/>
                <w:b w:val="1"/>
                <w:i w:val="1"/>
                <w:color w:val="38761d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Institución u organización en la que se realiza -o realizó- la práctica en educación artística y/o educación tecnológica.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5">
            <w:pPr>
              <w:spacing w:line="360" w:lineRule="auto"/>
              <w:rPr>
                <w:rFonts w:ascii="Arial" w:cs="Arial" w:eastAsia="Arial" w:hAnsi="Arial"/>
                <w:b w:val="1"/>
                <w:i w:val="1"/>
                <w:color w:val="38761d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6">
            <w:pPr>
              <w:spacing w:line="276" w:lineRule="auto"/>
              <w:rPr>
                <w:rFonts w:ascii="Arial" w:cs="Arial" w:eastAsia="Arial" w:hAnsi="Arial"/>
                <w:b w:val="1"/>
                <w:i w:val="1"/>
                <w:color w:val="38761d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Nivel Educativo y año/curso (si fuese en contexto formal); o enunciar otros escenarios y organizaciones en que se realizó; condiciones en que surge esa práctica educativa).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7">
            <w:pPr>
              <w:spacing w:line="360" w:lineRule="auto"/>
              <w:rPr>
                <w:rFonts w:ascii="Arial" w:cs="Arial" w:eastAsia="Arial" w:hAnsi="Arial"/>
                <w:b w:val="1"/>
                <w:i w:val="1"/>
                <w:color w:val="38761d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8">
            <w:pPr>
              <w:spacing w:line="276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Palabras claves (hasta 5)</w:t>
            </w:r>
          </w:p>
        </w:tc>
        <w:tc>
          <w:tcPr/>
          <w:p w:rsidR="00000000" w:rsidDel="00000000" w:rsidP="00000000" w:rsidRDefault="00000000" w:rsidRPr="00000000" w14:paraId="00000019">
            <w:pPr>
              <w:spacing w:line="360" w:lineRule="auto"/>
              <w:rPr>
                <w:rFonts w:ascii="Arial" w:cs="Arial" w:eastAsia="Arial" w:hAnsi="Arial"/>
                <w:b w:val="1"/>
                <w:i w:val="1"/>
                <w:color w:val="38761d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A">
      <w:pPr>
        <w:spacing w:line="36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Desarrollo</w:t>
      </w:r>
      <w:r w:rsidDel="00000000" w:rsidR="00000000" w:rsidRPr="00000000">
        <w:rPr>
          <w:rFonts w:ascii="Arial" w:cs="Arial" w:eastAsia="Arial" w:hAnsi="Arial"/>
          <w:sz w:val="24"/>
          <w:szCs w:val="24"/>
          <w:vertAlign w:val="superscript"/>
        </w:rPr>
        <w:footnoteReference w:customMarkFollows="0" w:id="0"/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: </w:t>
      </w:r>
    </w:p>
    <w:tbl>
      <w:tblPr>
        <w:tblStyle w:val="Table3"/>
        <w:tblW w:w="8644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644"/>
        <w:tblGridChange w:id="0">
          <w:tblGrid>
            <w:gridCol w:w="8644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B">
            <w:pPr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8">
      <w:pPr>
        <w:spacing w:line="360" w:lineRule="auto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360" w:lineRule="auto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Estudiantes participantes: (si desea, puede nombrar a los estudiantes involucrados en las actividades descritas en el relato pedagógico)</w:t>
      </w:r>
    </w:p>
    <w:sdt>
      <w:sdtPr>
        <w:lock w:val="contentLocked"/>
        <w:tag w:val="goog_rdk_1"/>
      </w:sdtPr>
      <w:sdtContent>
        <w:tbl>
          <w:tblPr>
            <w:tblStyle w:val="Table4"/>
            <w:tblW w:w="8504.0" w:type="dxa"/>
            <w:jc w:val="left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8504"/>
            <w:tblGridChange w:id="0">
              <w:tblGrid>
                <w:gridCol w:w="8504"/>
              </w:tblGrid>
            </w:tblGridChange>
          </w:tblGrid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2A">
                <w:pPr>
                  <w:keepNext w:val="0"/>
                  <w:keepLines w:val="0"/>
                  <w:pageBreakBefore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Roboto" w:cs="Roboto" w:eastAsia="Roboto" w:hAnsi="Roboto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2B">
                <w:pPr>
                  <w:keepNext w:val="0"/>
                  <w:keepLines w:val="0"/>
                  <w:pageBreakBefore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Roboto" w:cs="Roboto" w:eastAsia="Roboto" w:hAnsi="Roboto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2C">
                <w:pPr>
                  <w:keepNext w:val="0"/>
                  <w:keepLines w:val="0"/>
                  <w:pageBreakBefore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Roboto" w:cs="Roboto" w:eastAsia="Roboto" w:hAnsi="Roboto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2D">
                <w:pPr>
                  <w:keepNext w:val="0"/>
                  <w:keepLines w:val="0"/>
                  <w:pageBreakBefore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Roboto" w:cs="Roboto" w:eastAsia="Roboto" w:hAnsi="Roboto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02E">
      <w:pPr>
        <w:spacing w:line="360" w:lineRule="auto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sz w:val="18"/>
          <w:szCs w:val="18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Roboto" w:cs="Roboto" w:eastAsia="Roboto" w:hAnsi="Roboto"/>
          <w:b w:val="0"/>
          <w:i w:val="0"/>
          <w:smallCaps w:val="0"/>
          <w:strike w:val="0"/>
          <w:color w:val="1e120d"/>
          <w:sz w:val="20"/>
          <w:szCs w:val="20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color w:val="1e120d"/>
          <w:sz w:val="18"/>
          <w:szCs w:val="18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18"/>
          <w:szCs w:val="18"/>
          <w:rtl w:val="0"/>
        </w:rPr>
        <w:t xml:space="preserve">Los trabajos deben ser en formato relato con una extensión mínima de 1000 palabras y máxima de 2000 palabras, incorporando la bibliografía según normas APA 7, en letra Arial 12- formato estándar . Se podrán incorporar un máximo de 3 imágenes (fotografías, dibujos y/o gráficos) en formato JPEG. Las imágenes deberán estar incorporadas en el documento a presentar. El archivo a adjuntar deberá consignar en el título del documento el número del eje temático; luego apellido y nombre/s del autor/es. Ejemplo: Eje 5_López, Viviana Eliana.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0" w:line="240" w:lineRule="auto"/>
        <w:rPr>
          <w:rFonts w:ascii="Arial" w:cs="Arial" w:eastAsia="Arial" w:hAnsi="Arial"/>
          <w:b w:val="1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b w:val="1"/>
          <w:sz w:val="18"/>
          <w:szCs w:val="18"/>
          <w:rtl w:val="0"/>
        </w:rPr>
        <w:t xml:space="preserve">Opción 1</w:t>
      </w:r>
    </w:p>
    <w:p w:rsidR="00000000" w:rsidDel="00000000" w:rsidP="00000000" w:rsidRDefault="00000000" w:rsidRPr="00000000" w14:paraId="00000032">
      <w:pPr>
        <w:spacing w:after="0" w:line="240" w:lineRule="auto"/>
        <w:rPr>
          <w:rFonts w:ascii="Arial" w:cs="Arial" w:eastAsia="Arial" w:hAnsi="Arial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sz w:val="18"/>
          <w:szCs w:val="18"/>
          <w:rtl w:val="0"/>
        </w:rPr>
        <w:t xml:space="preserve">Sentido e intencionalidad formativa.</w:t>
      </w:r>
    </w:p>
    <w:p w:rsidR="00000000" w:rsidDel="00000000" w:rsidP="00000000" w:rsidRDefault="00000000" w:rsidRPr="00000000" w14:paraId="00000033">
      <w:pPr>
        <w:spacing w:after="0" w:line="240" w:lineRule="auto"/>
        <w:rPr>
          <w:rFonts w:ascii="Arial" w:cs="Arial" w:eastAsia="Arial" w:hAnsi="Arial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sz w:val="18"/>
          <w:szCs w:val="18"/>
          <w:rtl w:val="0"/>
        </w:rPr>
        <w:t xml:space="preserve">Presentación del contenido y/o problema sobre el que se trabaja.</w:t>
      </w:r>
    </w:p>
    <w:p w:rsidR="00000000" w:rsidDel="00000000" w:rsidP="00000000" w:rsidRDefault="00000000" w:rsidRPr="00000000" w14:paraId="00000034">
      <w:pPr>
        <w:spacing w:after="0" w:line="240" w:lineRule="auto"/>
        <w:rPr>
          <w:rFonts w:ascii="Arial" w:cs="Arial" w:eastAsia="Arial" w:hAnsi="Arial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sz w:val="18"/>
          <w:szCs w:val="18"/>
          <w:rtl w:val="0"/>
        </w:rPr>
        <w:t xml:space="preserve">Fundamentación; referencias conceptuales y pedagógico-didácticas.</w:t>
      </w:r>
    </w:p>
    <w:p w:rsidR="00000000" w:rsidDel="00000000" w:rsidP="00000000" w:rsidRDefault="00000000" w:rsidRPr="00000000" w14:paraId="00000035">
      <w:pPr>
        <w:spacing w:after="0" w:line="240" w:lineRule="auto"/>
        <w:rPr>
          <w:rFonts w:ascii="Arial" w:cs="Arial" w:eastAsia="Arial" w:hAnsi="Arial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sz w:val="18"/>
          <w:szCs w:val="18"/>
          <w:rtl w:val="0"/>
        </w:rPr>
        <w:t xml:space="preserve">Construcción metodológica, secuencia, evaluación.</w:t>
      </w:r>
    </w:p>
    <w:p w:rsidR="00000000" w:rsidDel="00000000" w:rsidP="00000000" w:rsidRDefault="00000000" w:rsidRPr="00000000" w14:paraId="00000036">
      <w:pPr>
        <w:spacing w:after="0" w:line="240" w:lineRule="auto"/>
        <w:rPr>
          <w:rFonts w:ascii="Arial" w:cs="Arial" w:eastAsia="Arial" w:hAnsi="Arial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sz w:val="18"/>
          <w:szCs w:val="18"/>
          <w:rtl w:val="0"/>
        </w:rPr>
        <w:t xml:space="preserve">Reflexiones que les genera el trabajo en términos del valor pedagógico de la práctica y la sistematización como modo de perfeccionamiento docente.</w:t>
      </w:r>
    </w:p>
    <w:p w:rsidR="00000000" w:rsidDel="00000000" w:rsidP="00000000" w:rsidRDefault="00000000" w:rsidRPr="00000000" w14:paraId="00000037">
      <w:pPr>
        <w:spacing w:after="0" w:line="240" w:lineRule="auto"/>
        <w:rPr>
          <w:rFonts w:ascii="Arial" w:cs="Arial" w:eastAsia="Arial" w:hAnsi="Arial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after="0" w:line="240" w:lineRule="auto"/>
        <w:rPr>
          <w:rFonts w:ascii="Arial" w:cs="Arial" w:eastAsia="Arial" w:hAnsi="Arial"/>
          <w:b w:val="1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b w:val="1"/>
          <w:sz w:val="18"/>
          <w:szCs w:val="18"/>
          <w:rtl w:val="0"/>
        </w:rPr>
        <w:t xml:space="preserve">Opción 2</w:t>
      </w:r>
    </w:p>
    <w:p w:rsidR="00000000" w:rsidDel="00000000" w:rsidP="00000000" w:rsidRDefault="00000000" w:rsidRPr="00000000" w14:paraId="00000039">
      <w:pPr>
        <w:spacing w:after="0" w:line="240" w:lineRule="auto"/>
        <w:rPr>
          <w:rFonts w:ascii="Arial" w:cs="Arial" w:eastAsia="Arial" w:hAnsi="Arial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sz w:val="18"/>
          <w:szCs w:val="18"/>
          <w:rtl w:val="0"/>
        </w:rPr>
        <w:t xml:space="preserve">Descripción de la construcción teórico-metodológica (categorías conceptuales, secuencia) del proceso formativo transitado; actividades formativas, recursos didácticos, tiempos, evaluación</w:t>
      </w:r>
    </w:p>
    <w:p w:rsidR="00000000" w:rsidDel="00000000" w:rsidP="00000000" w:rsidRDefault="00000000" w:rsidRPr="00000000" w14:paraId="0000003A">
      <w:pPr>
        <w:spacing w:after="0" w:line="240" w:lineRule="auto"/>
        <w:rPr>
          <w:rFonts w:ascii="Arial" w:cs="Arial" w:eastAsia="Arial" w:hAnsi="Arial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sz w:val="18"/>
          <w:szCs w:val="18"/>
          <w:rtl w:val="0"/>
        </w:rPr>
        <w:t xml:space="preserve">Testimonios, imágenes, trabajos de los estudiantes, u otros aspectos que consideren relevante según la práctica educativa desarrollada.</w:t>
      </w:r>
    </w:p>
    <w:p w:rsidR="00000000" w:rsidDel="00000000" w:rsidP="00000000" w:rsidRDefault="00000000" w:rsidRPr="00000000" w14:paraId="0000003B">
      <w:pPr>
        <w:spacing w:after="0" w:line="240" w:lineRule="auto"/>
        <w:rPr>
          <w:rFonts w:ascii="Arial" w:cs="Arial" w:eastAsia="Arial" w:hAnsi="Arial"/>
          <w:sz w:val="14"/>
          <w:szCs w:val="14"/>
        </w:rPr>
      </w:pPr>
      <w:r w:rsidDel="00000000" w:rsidR="00000000" w:rsidRPr="00000000">
        <w:rPr>
          <w:rFonts w:ascii="Arial" w:cs="Arial" w:eastAsia="Arial" w:hAnsi="Arial"/>
          <w:sz w:val="18"/>
          <w:szCs w:val="18"/>
          <w:rtl w:val="0"/>
        </w:rPr>
        <w:t xml:space="preserve">Reflexiones que les genera el trabajo en términos del valor pedagógico de la práctica y la sistematización como modo de perfeccionamiento docente.</w:t>
      </w:r>
      <w:r w:rsidDel="00000000" w:rsidR="00000000" w:rsidRPr="00000000">
        <w:rPr>
          <w:rtl w:val="0"/>
        </w:rPr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C">
    <w:pPr>
      <w:ind w:left="-1559.0551181102362" w:firstLine="0"/>
      <w:rPr/>
    </w:pPr>
    <w:r w:rsidDel="00000000" w:rsidR="00000000" w:rsidRPr="00000000">
      <w:rPr/>
      <w:drawing>
        <wp:inline distB="114300" distT="114300" distL="114300" distR="114300">
          <wp:extent cx="7351744" cy="1597343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351744" cy="159734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E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paragraph" w:styleId="NormalWeb">
    <w:name w:val="Normal (Web)"/>
    <w:basedOn w:val="Normal"/>
    <w:uiPriority w:val="99"/>
    <w:semiHidden w:val="1"/>
    <w:unhideWhenUsed w:val="1"/>
    <w:rsid w:val="007641DD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es-ES"/>
    </w:rPr>
  </w:style>
  <w:style w:type="table" w:styleId="Tablaconcuadrcula">
    <w:name w:val="Table Grid"/>
    <w:basedOn w:val="Tablanormal"/>
    <w:uiPriority w:val="59"/>
    <w:rsid w:val="007641DD"/>
    <w:pPr>
      <w:spacing w:after="0" w:line="240" w:lineRule="auto"/>
    </w:pPr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Textonotapie">
    <w:name w:val="footnote text"/>
    <w:basedOn w:val="Normal"/>
    <w:link w:val="TextonotapieCar"/>
    <w:uiPriority w:val="99"/>
    <w:semiHidden w:val="1"/>
    <w:unhideWhenUsed w:val="1"/>
    <w:rsid w:val="007641DD"/>
    <w:pPr>
      <w:spacing w:after="0" w:line="240" w:lineRule="auto"/>
    </w:pPr>
    <w:rPr>
      <w:sz w:val="20"/>
      <w:szCs w:val="20"/>
    </w:rPr>
  </w:style>
  <w:style w:type="character" w:styleId="TextonotapieCar" w:customStyle="1">
    <w:name w:val="Texto nota pie Car"/>
    <w:basedOn w:val="Fuentedeprrafopredeter"/>
    <w:link w:val="Textonotapie"/>
    <w:uiPriority w:val="99"/>
    <w:semiHidden w:val="1"/>
    <w:rsid w:val="007641DD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 w:val="1"/>
    <w:unhideWhenUsed w:val="1"/>
    <w:rsid w:val="007641DD"/>
    <w:rPr>
      <w:vertAlign w:val="superscript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ooeRcvFjR0zZCDtaHDSO/aIUetg==">CgMxLjAaHwoBMBIaChgICVIUChJ0YWJsZS5raHY2NzA2bWJ3b3MaHwoBMRIaChgICVIUChJ0YWJsZS50dDd2cG50bTNzcXg4AHIhMVZteUVqdmV3UFFDN1FjVFZtNEdQd25Fc2tXRUo0THZv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2024-05-02T15:40:00Z</dcterms:created>
  <dc:creator>Hector-EXT</dc:creator>
</cp:coreProperties>
</file>